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8B2D" w14:textId="7638C4B0" w:rsidR="00F05837" w:rsidRDefault="00411512">
      <w:pPr>
        <w:jc w:val="right"/>
        <w:rPr>
          <w:rFonts w:ascii="FuturaBT-Book" w:hAnsi="FuturaBT-Book" w:cs="FuturaBT-Book" w:hint="eastAsia"/>
          <w:color w:val="005EAF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1299353" wp14:editId="26145CCC">
            <wp:extent cx="2113915" cy="10572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1D41" w14:textId="2858DE47" w:rsidR="00F05837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 w:rsidRPr="002824CA">
        <w:rPr>
          <w:rFonts w:ascii="Arial" w:hAnsi="Arial" w:cs="Arial"/>
          <w:color w:val="005EAF"/>
          <w:sz w:val="20"/>
          <w:szCs w:val="20"/>
        </w:rPr>
        <w:t>Neues Rathaus</w:t>
      </w:r>
    </w:p>
    <w:p w14:paraId="745402A9" w14:textId="1DA231A2" w:rsidR="003B646D" w:rsidRPr="002824CA" w:rsidRDefault="003B646D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>
        <w:rPr>
          <w:rFonts w:ascii="Arial" w:hAnsi="Arial" w:cs="Arial"/>
          <w:color w:val="005EAF"/>
          <w:sz w:val="20"/>
          <w:szCs w:val="20"/>
        </w:rPr>
        <w:t>Zimmer 132</w:t>
      </w:r>
    </w:p>
    <w:p w14:paraId="144E33A3" w14:textId="77777777" w:rsidR="00F05837" w:rsidRPr="002824CA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 w:rsidRPr="002824CA">
        <w:rPr>
          <w:rFonts w:ascii="Arial" w:hAnsi="Arial" w:cs="Arial"/>
          <w:color w:val="005EAF"/>
          <w:sz w:val="20"/>
          <w:szCs w:val="20"/>
        </w:rPr>
        <w:t>Marktplatz 1</w:t>
      </w:r>
    </w:p>
    <w:p w14:paraId="171FB2B5" w14:textId="77777777" w:rsidR="00F05837" w:rsidRPr="002824CA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 w:rsidRPr="002824CA">
        <w:rPr>
          <w:rFonts w:ascii="Arial" w:hAnsi="Arial" w:cs="Arial"/>
          <w:color w:val="005EAF"/>
          <w:sz w:val="20"/>
          <w:szCs w:val="20"/>
        </w:rPr>
        <w:t>75175 Pforzheim</w:t>
      </w:r>
    </w:p>
    <w:p w14:paraId="36178FF6" w14:textId="77777777" w:rsidR="00F05837" w:rsidRPr="002824CA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 w:rsidRPr="002824CA">
        <w:rPr>
          <w:rFonts w:ascii="Arial" w:hAnsi="Arial" w:cs="Arial"/>
          <w:color w:val="005EAF"/>
          <w:sz w:val="20"/>
          <w:szCs w:val="20"/>
        </w:rPr>
        <w:t>Tel. 07231 39-2040</w:t>
      </w:r>
    </w:p>
    <w:p w14:paraId="40FAB1C6" w14:textId="3B2D2F3E" w:rsidR="00F05837" w:rsidRPr="002824CA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eastAsia="Times New Roman" w:hAnsi="Arial" w:cs="Arial"/>
        </w:rPr>
      </w:pPr>
      <w:r w:rsidRPr="002824CA">
        <w:rPr>
          <w:rFonts w:ascii="Arial" w:hAnsi="Arial" w:cs="Arial"/>
          <w:color w:val="005EAF"/>
          <w:sz w:val="20"/>
          <w:szCs w:val="20"/>
        </w:rPr>
        <w:t>afd@pforzheim.de</w:t>
      </w:r>
    </w:p>
    <w:p w14:paraId="6C82D7DD" w14:textId="77777777" w:rsidR="00CE529F" w:rsidRDefault="00CE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70CC58F9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</w:rPr>
        <w:t>Oberbürgermeister der Stadt Pforzheim</w:t>
      </w:r>
    </w:p>
    <w:p w14:paraId="6A7E3C4B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Herrn Peter Boch</w:t>
      </w:r>
    </w:p>
    <w:p w14:paraId="07DC028F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Neues Rathaus Marktplatz 1</w:t>
      </w:r>
    </w:p>
    <w:p w14:paraId="1E5ADE59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75175 Pforzheim</w:t>
      </w:r>
    </w:p>
    <w:p w14:paraId="1F10D13A" w14:textId="673A1EBC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Lucida Sans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Pforzheim, den </w:t>
      </w:r>
      <w:r w:rsidR="00851D06">
        <w:rPr>
          <w:rFonts w:ascii="Arial" w:eastAsia="Times New Roman" w:hAnsi="Arial" w:cs="Arial"/>
        </w:rPr>
        <w:t>07</w:t>
      </w:r>
      <w:r>
        <w:rPr>
          <w:rFonts w:ascii="Arial" w:eastAsia="Times New Roman" w:hAnsi="Arial" w:cs="Arial"/>
        </w:rPr>
        <w:t>.0</w:t>
      </w:r>
      <w:r w:rsidR="00851D06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.2022</w:t>
      </w:r>
    </w:p>
    <w:p w14:paraId="63377031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60D7E4A3" w14:textId="7B693EEB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767A4DA1" w14:textId="77777777" w:rsidR="00851D06" w:rsidRDefault="00851D06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</w:rPr>
      </w:pPr>
    </w:p>
    <w:p w14:paraId="556B1D13" w14:textId="52ADF419" w:rsidR="00AD201B" w:rsidRDefault="00851D06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Pflegenotstand plus Impfpflicht: Verschlechtert das die Situation in Pforzheim?</w:t>
      </w:r>
    </w:p>
    <w:p w14:paraId="09475645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10C54BEB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Sehr geehrter Herr Oberbürgermeister Boch,</w:t>
      </w:r>
    </w:p>
    <w:p w14:paraId="7BFE2858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377D752D" w14:textId="4D00FE91" w:rsidR="00AD201B" w:rsidRDefault="00851D06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wir bitten die Verwaltung um die Beantwortung folgender Fragen in dem weiter begründeten Sachverhalt bzw. Zusammenhang:</w:t>
      </w:r>
    </w:p>
    <w:p w14:paraId="74B94720" w14:textId="02EA9DE0" w:rsidR="00851D06" w:rsidRDefault="00851D06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74F8E63A" w14:textId="268BFD5A" w:rsidR="00851D06" w:rsidRDefault="00851D06" w:rsidP="00851D06">
      <w:pPr>
        <w:pStyle w:val="Listenabsatz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851D06">
        <w:rPr>
          <w:rFonts w:ascii="Arial" w:eastAsia="Times New Roman" w:hAnsi="Arial" w:cs="Arial"/>
        </w:rPr>
        <w:t>Wie schätzen Sie die Auswirkungen der kommenden berufsbezogenen Impfpflicht auf die Stadt Pforzheim ein?</w:t>
      </w:r>
    </w:p>
    <w:p w14:paraId="6383266E" w14:textId="77777777" w:rsidR="00851D06" w:rsidRDefault="00851D06" w:rsidP="00851D06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4D3409C7" w14:textId="396647C4" w:rsidR="00851D06" w:rsidRDefault="00851D06" w:rsidP="00851D06">
      <w:pPr>
        <w:pStyle w:val="Listenabsatz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Welche Maßnahmen müssen von Seiten der Stadt Pforzheim ergriffen werden, um die Einhaltung der Impfpflicht zu kontrollieren?</w:t>
      </w:r>
    </w:p>
    <w:p w14:paraId="23DC0312" w14:textId="77777777" w:rsidR="00851D06" w:rsidRDefault="00851D06" w:rsidP="00851D06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7E0520ED" w14:textId="4A6E8D59" w:rsidR="00851D06" w:rsidRDefault="00851D06" w:rsidP="00851D06">
      <w:pPr>
        <w:pStyle w:val="Listenabsatz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851D06">
        <w:rPr>
          <w:rFonts w:ascii="Arial" w:eastAsia="Times New Roman" w:hAnsi="Arial" w:cs="Arial"/>
        </w:rPr>
        <w:t>Gibt es verlässliche Zahlen (oder wenigstens Schätzungen), wie viele Beschäftigte in</w:t>
      </w:r>
      <w:r>
        <w:rPr>
          <w:rFonts w:ascii="Arial" w:eastAsia="Times New Roman" w:hAnsi="Arial" w:cs="Arial"/>
        </w:rPr>
        <w:t xml:space="preserve"> </w:t>
      </w:r>
      <w:r w:rsidRPr="00851D06">
        <w:rPr>
          <w:rFonts w:ascii="Arial" w:eastAsia="Times New Roman" w:hAnsi="Arial" w:cs="Arial"/>
        </w:rPr>
        <w:t>Gesundheits- und Pflegeberufen nach den aktuellen Vorgaben ab 16. März 2022 ihrer Tätigkeit nicht mehr oder nur eingeschränkt nachgehen können?</w:t>
      </w:r>
    </w:p>
    <w:p w14:paraId="0E3177EF" w14:textId="77777777" w:rsidR="00851D06" w:rsidRPr="00851D06" w:rsidRDefault="00851D06" w:rsidP="00851D06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0A062F30" w14:textId="51182596" w:rsidR="00851D06" w:rsidRPr="00851D06" w:rsidRDefault="00851D06" w:rsidP="00851D06">
      <w:pPr>
        <w:pStyle w:val="Listenabsatz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851D06">
        <w:rPr>
          <w:rFonts w:ascii="Arial" w:eastAsia="Times New Roman" w:hAnsi="Arial" w:cs="Arial"/>
        </w:rPr>
        <w:t>Wie viele Einrichtungen werden ab 16. März ihren Betrieb nicht mehr oder nicht mehr</w:t>
      </w:r>
      <w:r>
        <w:rPr>
          <w:rFonts w:ascii="Arial" w:eastAsia="Times New Roman" w:hAnsi="Arial" w:cs="Arial"/>
        </w:rPr>
        <w:t xml:space="preserve"> </w:t>
      </w:r>
      <w:r w:rsidRPr="00851D06">
        <w:rPr>
          <w:rFonts w:ascii="Arial" w:eastAsia="Times New Roman" w:hAnsi="Arial" w:cs="Arial"/>
        </w:rPr>
        <w:t>vollständig aufrecht erhalten können, weil Personal aufgrund der Impfpflicht fehlt? Bitte unterteilen in Kliniken, Praxen, Pflegeheime und Rettungsdienste.</w:t>
      </w:r>
    </w:p>
    <w:p w14:paraId="3810A87F" w14:textId="26B62B80" w:rsidR="00851D06" w:rsidRDefault="00851D06" w:rsidP="008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851D06">
        <w:rPr>
          <w:rFonts w:ascii="Arial" w:eastAsia="Times New Roman" w:hAnsi="Arial" w:cs="Arial"/>
        </w:rPr>
        <w:t xml:space="preserve"> </w:t>
      </w:r>
    </w:p>
    <w:p w14:paraId="35AF9EE0" w14:textId="2D6EB4E5" w:rsidR="00851D06" w:rsidRDefault="00851D06" w:rsidP="008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0B1E6D8B" w14:textId="295D1163" w:rsidR="00851D06" w:rsidRDefault="00851D06" w:rsidP="008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254918E2" w14:textId="77777777" w:rsidR="00851D06" w:rsidRDefault="00851D06" w:rsidP="008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66716065" w14:textId="77777777" w:rsidR="00851D06" w:rsidRPr="00851D06" w:rsidRDefault="00851D06" w:rsidP="008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63051A16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5C6968E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Begründung:</w:t>
      </w:r>
    </w:p>
    <w:p w14:paraId="3E8ABA40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6BC195E1" w14:textId="77777777" w:rsidR="005E0F36" w:rsidRDefault="00BD21EF" w:rsidP="00B2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Verband Deutscher Alten- und Behindertenhilfe (VDAB) veröffentlichte </w:t>
      </w:r>
      <w:r w:rsidR="00B526D2">
        <w:rPr>
          <w:rFonts w:ascii="Arial" w:hAnsi="Arial" w:cs="Arial"/>
        </w:rPr>
        <w:t>in ihrer</w:t>
      </w:r>
      <w:r>
        <w:rPr>
          <w:rFonts w:ascii="Arial" w:hAnsi="Arial" w:cs="Arial"/>
        </w:rPr>
        <w:t xml:space="preserve"> Pressemitteilung vom 25. Januar 2022</w:t>
      </w:r>
      <w:r w:rsidR="00B526D2">
        <w:rPr>
          <w:rFonts w:ascii="Arial" w:hAnsi="Arial" w:cs="Arial"/>
        </w:rPr>
        <w:t xml:space="preserve"> eine Warnung. Diese besagt</w:t>
      </w:r>
      <w:r w:rsidR="00B237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dass die professionelle Pflege</w:t>
      </w:r>
      <w:r w:rsidR="00B526D2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="00B526D2">
        <w:rPr>
          <w:rFonts w:ascii="Arial" w:hAnsi="Arial" w:cs="Arial"/>
        </w:rPr>
        <w:t xml:space="preserve">allgemeine </w:t>
      </w:r>
      <w:r>
        <w:rPr>
          <w:rFonts w:ascii="Arial" w:hAnsi="Arial" w:cs="Arial"/>
        </w:rPr>
        <w:t>pflegerische Versorgun</w:t>
      </w:r>
      <w:r w:rsidR="00B526D2">
        <w:rPr>
          <w:rFonts w:ascii="Arial" w:hAnsi="Arial" w:cs="Arial"/>
        </w:rPr>
        <w:t xml:space="preserve">g, </w:t>
      </w:r>
      <w:r>
        <w:rPr>
          <w:rFonts w:ascii="Arial" w:hAnsi="Arial" w:cs="Arial"/>
        </w:rPr>
        <w:t xml:space="preserve">in einigen Bundesländern </w:t>
      </w:r>
      <w:r w:rsidR="00B526D2">
        <w:rPr>
          <w:rFonts w:ascii="Arial" w:hAnsi="Arial" w:cs="Arial"/>
        </w:rPr>
        <w:t xml:space="preserve">im März </w:t>
      </w:r>
      <w:r>
        <w:rPr>
          <w:rFonts w:ascii="Arial" w:hAnsi="Arial" w:cs="Arial"/>
        </w:rPr>
        <w:t>zu kollabieren drohe</w:t>
      </w:r>
      <w:r w:rsidR="00D35967">
        <w:rPr>
          <w:rFonts w:ascii="Arial" w:hAnsi="Arial" w:cs="Arial"/>
        </w:rPr>
        <w:t>.</w:t>
      </w:r>
      <w:r w:rsidR="00B526D2" w:rsidRPr="00B526D2">
        <w:rPr>
          <w:rFonts w:ascii="Arial" w:hAnsi="Arial" w:cs="Arial"/>
          <w:vertAlign w:val="superscript"/>
        </w:rPr>
        <w:t xml:space="preserve"> </w:t>
      </w:r>
      <w:r w:rsidR="00B526D2" w:rsidRPr="00D35967">
        <w:rPr>
          <w:rFonts w:ascii="Arial" w:hAnsi="Arial" w:cs="Arial"/>
          <w:vertAlign w:val="superscript"/>
        </w:rPr>
        <w:t>1</w:t>
      </w:r>
      <w:r w:rsidR="00B526D2">
        <w:rPr>
          <w:rFonts w:ascii="Arial" w:hAnsi="Arial" w:cs="Arial"/>
        </w:rPr>
        <w:t xml:space="preserve"> </w:t>
      </w:r>
    </w:p>
    <w:p w14:paraId="0CA74A48" w14:textId="2DDBFE90" w:rsidR="00B526D2" w:rsidRDefault="00851D06" w:rsidP="00B2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51D06">
        <w:rPr>
          <w:rFonts w:ascii="Arial" w:hAnsi="Arial" w:cs="Arial"/>
        </w:rPr>
        <w:t>Wenn nach dem Einsetzen der einrichtungsbezogenen Impfpflicht Pflegekräfte mit Betretungsverboten belegt werden, droht die pflegerische Versorgung in besonders stark von der</w:t>
      </w:r>
      <w:r>
        <w:rPr>
          <w:rFonts w:ascii="Arial" w:hAnsi="Arial" w:cs="Arial"/>
        </w:rPr>
        <w:t xml:space="preserve"> </w:t>
      </w:r>
      <w:r w:rsidRPr="00851D06">
        <w:rPr>
          <w:rFonts w:ascii="Arial" w:hAnsi="Arial" w:cs="Arial"/>
        </w:rPr>
        <w:t>Pandemie betroffenen Bundesländern zusammenzubrechen</w:t>
      </w:r>
      <w:r w:rsidR="00BD21EF">
        <w:rPr>
          <w:rFonts w:ascii="Arial" w:hAnsi="Arial" w:cs="Arial"/>
        </w:rPr>
        <w:t>“, heißt es in der</w:t>
      </w:r>
      <w:r w:rsidRPr="00851D06">
        <w:rPr>
          <w:rFonts w:ascii="Arial" w:hAnsi="Arial" w:cs="Arial"/>
        </w:rPr>
        <w:t xml:space="preserve"> Pressemitteilung.</w:t>
      </w:r>
      <w:r>
        <w:rPr>
          <w:rFonts w:ascii="Arial" w:hAnsi="Arial" w:cs="Arial"/>
        </w:rPr>
        <w:t xml:space="preserve"> </w:t>
      </w:r>
      <w:r w:rsidR="00BD21EF">
        <w:rPr>
          <w:rFonts w:ascii="Arial" w:hAnsi="Arial" w:cs="Arial"/>
        </w:rPr>
        <w:t>So müssen nach dem Beschluss der Umsetzung einer einrichtungs- und berufsbedingten Impfpflicht</w:t>
      </w:r>
      <w:r w:rsidR="00B237D8">
        <w:rPr>
          <w:rFonts w:ascii="Arial" w:hAnsi="Arial" w:cs="Arial"/>
        </w:rPr>
        <w:t>,</w:t>
      </w:r>
      <w:r w:rsidR="00BD21EF">
        <w:rPr>
          <w:rFonts w:ascii="Arial" w:hAnsi="Arial" w:cs="Arial"/>
        </w:rPr>
        <w:t xml:space="preserve"> die Bundesländer </w:t>
      </w:r>
      <w:r w:rsidR="00B526D2">
        <w:rPr>
          <w:rFonts w:ascii="Arial" w:hAnsi="Arial" w:cs="Arial"/>
        </w:rPr>
        <w:t>(</w:t>
      </w:r>
      <w:r w:rsidR="00BD21EF">
        <w:rPr>
          <w:rFonts w:ascii="Arial" w:hAnsi="Arial" w:cs="Arial"/>
        </w:rPr>
        <w:t>und letztlich die Kommunen</w:t>
      </w:r>
      <w:r w:rsidR="00B526D2">
        <w:rPr>
          <w:rFonts w:ascii="Arial" w:hAnsi="Arial" w:cs="Arial"/>
        </w:rPr>
        <w:t>)</w:t>
      </w:r>
      <w:r w:rsidR="00BD21EF">
        <w:rPr>
          <w:rFonts w:ascii="Arial" w:hAnsi="Arial" w:cs="Arial"/>
        </w:rPr>
        <w:t xml:space="preserve"> für eine Sicherung der pflegerischen Versorgung über den 15. März hinaus sorgen</w:t>
      </w:r>
      <w:r w:rsidR="00B237D8">
        <w:rPr>
          <w:rFonts w:ascii="Arial" w:hAnsi="Arial" w:cs="Arial"/>
        </w:rPr>
        <w:t>.</w:t>
      </w:r>
      <w:r w:rsidR="00B526D2">
        <w:rPr>
          <w:rFonts w:ascii="Arial" w:hAnsi="Arial" w:cs="Arial"/>
        </w:rPr>
        <w:t xml:space="preserve"> </w:t>
      </w:r>
      <w:r w:rsidR="00BD21EF">
        <w:rPr>
          <w:rFonts w:ascii="Arial" w:hAnsi="Arial" w:cs="Arial"/>
        </w:rPr>
        <w:t xml:space="preserve">Denn laut dem Präsidenten des </w:t>
      </w:r>
      <w:r w:rsidR="00BD21EF" w:rsidRPr="00BD21EF">
        <w:rPr>
          <w:rFonts w:ascii="Arial" w:hAnsi="Arial" w:cs="Arial"/>
        </w:rPr>
        <w:t>Bundesverband</w:t>
      </w:r>
      <w:r w:rsidR="00BD21EF">
        <w:rPr>
          <w:rFonts w:ascii="Arial" w:hAnsi="Arial" w:cs="Arial"/>
        </w:rPr>
        <w:t>s</w:t>
      </w:r>
      <w:r w:rsidR="00BD21EF" w:rsidRPr="00BD21EF">
        <w:rPr>
          <w:rFonts w:ascii="Arial" w:hAnsi="Arial" w:cs="Arial"/>
        </w:rPr>
        <w:t xml:space="preserve"> privater Anbieter sozialer Dienste e.V. (</w:t>
      </w:r>
      <w:proofErr w:type="spellStart"/>
      <w:r w:rsidR="00BD21EF" w:rsidRPr="00BD21EF">
        <w:rPr>
          <w:rFonts w:ascii="Arial" w:hAnsi="Arial" w:cs="Arial"/>
        </w:rPr>
        <w:t>bpa</w:t>
      </w:r>
      <w:proofErr w:type="spellEnd"/>
      <w:r w:rsidR="00BD21EF" w:rsidRPr="00BD21EF">
        <w:rPr>
          <w:rFonts w:ascii="Arial" w:hAnsi="Arial" w:cs="Arial"/>
        </w:rPr>
        <w:t>)</w:t>
      </w:r>
      <w:r w:rsidR="00BD21EF">
        <w:rPr>
          <w:rFonts w:ascii="Arial" w:hAnsi="Arial" w:cs="Arial"/>
        </w:rPr>
        <w:t>, Bernd Müller, bringen „sc</w:t>
      </w:r>
      <w:r w:rsidR="00BD21EF" w:rsidRPr="00BD21EF">
        <w:rPr>
          <w:rFonts w:ascii="Arial" w:hAnsi="Arial" w:cs="Arial"/>
        </w:rPr>
        <w:t>hon einzelne Mitarbeitende, die dem Beruf den Rücken kehren,</w:t>
      </w:r>
      <w:r w:rsidR="00BD21EF">
        <w:rPr>
          <w:rFonts w:ascii="Arial" w:hAnsi="Arial" w:cs="Arial"/>
        </w:rPr>
        <w:t xml:space="preserve"> (…) </w:t>
      </w:r>
      <w:r w:rsidR="00BD21EF" w:rsidRPr="00BD21EF">
        <w:rPr>
          <w:rFonts w:ascii="Arial" w:hAnsi="Arial" w:cs="Arial"/>
        </w:rPr>
        <w:t>die Versorgung von Pflegebedürftigen in einer Pflegeeinrichtung in Gefahr“</w:t>
      </w:r>
      <w:r w:rsidR="00BD21EF">
        <w:rPr>
          <w:rFonts w:ascii="Arial" w:hAnsi="Arial" w:cs="Arial"/>
        </w:rPr>
        <w:t xml:space="preserve">. </w:t>
      </w:r>
    </w:p>
    <w:p w14:paraId="44DD4854" w14:textId="30D5944E" w:rsidR="00B237D8" w:rsidRDefault="00B526D2" w:rsidP="00B2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Außerdem berichten derzeit v</w:t>
      </w:r>
      <w:r w:rsidR="00B237D8" w:rsidRPr="00B237D8">
        <w:rPr>
          <w:rFonts w:ascii="Arial" w:hAnsi="Arial" w:cs="Arial"/>
        </w:rPr>
        <w:t xml:space="preserve">iele Kommunen </w:t>
      </w:r>
      <w:r>
        <w:rPr>
          <w:rFonts w:ascii="Arial" w:hAnsi="Arial" w:cs="Arial"/>
        </w:rPr>
        <w:t xml:space="preserve">über einen </w:t>
      </w:r>
      <w:r w:rsidR="00B237D8" w:rsidRPr="00B237D8">
        <w:rPr>
          <w:rFonts w:ascii="Arial" w:hAnsi="Arial" w:cs="Arial"/>
        </w:rPr>
        <w:t>riesige</w:t>
      </w:r>
      <w:r>
        <w:rPr>
          <w:rFonts w:ascii="Arial" w:hAnsi="Arial" w:cs="Arial"/>
        </w:rPr>
        <w:t>n</w:t>
      </w:r>
      <w:r w:rsidR="00B237D8" w:rsidRPr="00B237D8">
        <w:rPr>
          <w:rFonts w:ascii="Arial" w:hAnsi="Arial" w:cs="Arial"/>
        </w:rPr>
        <w:t xml:space="preserve"> Verwaltungsaufwand, der</w:t>
      </w:r>
      <w:r w:rsidR="00B237D8">
        <w:rPr>
          <w:rFonts w:ascii="Arial" w:hAnsi="Arial" w:cs="Arial"/>
        </w:rPr>
        <w:t xml:space="preserve"> </w:t>
      </w:r>
      <w:r w:rsidR="00B237D8" w:rsidRPr="00B237D8">
        <w:rPr>
          <w:rFonts w:ascii="Arial" w:hAnsi="Arial" w:cs="Arial"/>
        </w:rPr>
        <w:t xml:space="preserve">durch die einrichtungsbezogene Impfpflicht und die zahlreichen dadurch </w:t>
      </w:r>
      <w:r>
        <w:rPr>
          <w:rFonts w:ascii="Arial" w:hAnsi="Arial" w:cs="Arial"/>
        </w:rPr>
        <w:t>erforderlichen</w:t>
      </w:r>
      <w:r w:rsidR="00B237D8">
        <w:rPr>
          <w:rFonts w:ascii="Arial" w:hAnsi="Arial" w:cs="Arial"/>
        </w:rPr>
        <w:t xml:space="preserve"> </w:t>
      </w:r>
      <w:r w:rsidR="00B237D8" w:rsidRPr="00B237D8">
        <w:rPr>
          <w:rFonts w:ascii="Arial" w:hAnsi="Arial" w:cs="Arial"/>
        </w:rPr>
        <w:t>Einzelgespräche mit Mitarbeitern den Kommunen vom Bund auferlegt werde</w:t>
      </w:r>
      <w:r>
        <w:rPr>
          <w:rFonts w:ascii="Arial" w:hAnsi="Arial" w:cs="Arial"/>
        </w:rPr>
        <w:t>n</w:t>
      </w:r>
      <w:r w:rsidR="00B237D8" w:rsidRPr="00B237D8">
        <w:rPr>
          <w:rFonts w:ascii="Arial" w:hAnsi="Arial" w:cs="Arial"/>
        </w:rPr>
        <w:t>, für sie</w:t>
      </w:r>
      <w:r w:rsidR="00B237D8">
        <w:rPr>
          <w:rFonts w:ascii="Arial" w:hAnsi="Arial" w:cs="Arial"/>
        </w:rPr>
        <w:t xml:space="preserve"> </w:t>
      </w:r>
      <w:r w:rsidR="00B237D8" w:rsidRPr="00B237D8">
        <w:rPr>
          <w:rFonts w:ascii="Arial" w:hAnsi="Arial" w:cs="Arial"/>
        </w:rPr>
        <w:t>nicht zu stemmen wäre</w:t>
      </w:r>
      <w:r>
        <w:rPr>
          <w:rFonts w:ascii="Arial" w:hAnsi="Arial" w:cs="Arial"/>
        </w:rPr>
        <w:t>n</w:t>
      </w:r>
      <w:r w:rsidR="00B237D8" w:rsidRPr="00B237D8">
        <w:rPr>
          <w:rFonts w:ascii="Arial" w:hAnsi="Arial" w:cs="Arial"/>
        </w:rPr>
        <w:t>.</w:t>
      </w:r>
      <w:r w:rsidR="00B237D8">
        <w:rPr>
          <w:rFonts w:ascii="Arial" w:hAnsi="Arial" w:cs="Arial"/>
        </w:rPr>
        <w:t xml:space="preserve"> </w:t>
      </w:r>
      <w:r w:rsidR="00B237D8" w:rsidRPr="00B237D8">
        <w:rPr>
          <w:rFonts w:ascii="Arial" w:hAnsi="Arial" w:cs="Arial"/>
        </w:rPr>
        <w:t xml:space="preserve">In anderen Ländern </w:t>
      </w:r>
      <w:r>
        <w:rPr>
          <w:rFonts w:ascii="Arial" w:hAnsi="Arial" w:cs="Arial"/>
        </w:rPr>
        <w:t>hingegen, wird aber</w:t>
      </w:r>
      <w:r w:rsidR="00B237D8">
        <w:rPr>
          <w:rFonts w:ascii="Arial" w:hAnsi="Arial" w:cs="Arial"/>
        </w:rPr>
        <w:t xml:space="preserve"> </w:t>
      </w:r>
      <w:r w:rsidR="00B237D8" w:rsidRPr="00B237D8">
        <w:rPr>
          <w:rFonts w:ascii="Arial" w:hAnsi="Arial" w:cs="Arial"/>
        </w:rPr>
        <w:t>aktuell von berufsbezogenen oder generellen</w:t>
      </w:r>
      <w:r w:rsidR="00B237D8">
        <w:rPr>
          <w:rFonts w:ascii="Arial" w:hAnsi="Arial" w:cs="Arial"/>
        </w:rPr>
        <w:t xml:space="preserve"> </w:t>
      </w:r>
      <w:r w:rsidR="00B237D8" w:rsidRPr="00B237D8">
        <w:rPr>
          <w:rFonts w:ascii="Arial" w:hAnsi="Arial" w:cs="Arial"/>
        </w:rPr>
        <w:t>Impfpflichten</w:t>
      </w:r>
      <w:r>
        <w:rPr>
          <w:rFonts w:ascii="Arial" w:hAnsi="Arial" w:cs="Arial"/>
        </w:rPr>
        <w:t xml:space="preserve"> Abstand genommen</w:t>
      </w:r>
      <w:r w:rsidR="00B237D8" w:rsidRPr="00B237D8">
        <w:rPr>
          <w:rFonts w:ascii="Arial" w:hAnsi="Arial" w:cs="Arial"/>
        </w:rPr>
        <w:t xml:space="preserve">, da es hierfür </w:t>
      </w:r>
      <w:r>
        <w:rPr>
          <w:rFonts w:ascii="Arial" w:hAnsi="Arial" w:cs="Arial"/>
        </w:rPr>
        <w:t xml:space="preserve">(u.a. auch aufgrund der Entspannung durch Omikron) </w:t>
      </w:r>
      <w:r w:rsidR="00B237D8" w:rsidRPr="00B237D8">
        <w:rPr>
          <w:rFonts w:ascii="Arial" w:hAnsi="Arial" w:cs="Arial"/>
        </w:rPr>
        <w:t>keine wissenschaftliche Basis mehr gibt</w:t>
      </w:r>
      <w:r w:rsidR="00B237D8">
        <w:rPr>
          <w:rFonts w:ascii="Arial" w:hAnsi="Arial" w:cs="Arial"/>
        </w:rPr>
        <w:t xml:space="preserve">. </w:t>
      </w:r>
    </w:p>
    <w:p w14:paraId="67AEAC9C" w14:textId="77777777" w:rsidR="00D35967" w:rsidRPr="00851D06" w:rsidRDefault="00D35967" w:rsidP="00851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E28362A" w14:textId="77777777" w:rsidR="00D35967" w:rsidRDefault="00D35967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99B50D2" w14:textId="77777777" w:rsidR="00D35967" w:rsidRDefault="00D35967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24719074" w14:textId="1DC68826" w:rsidR="00B526D2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Mit freundlichen Grüßen</w:t>
      </w:r>
    </w:p>
    <w:p w14:paraId="3A8A3EE9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65CF3B0C" w14:textId="77777777" w:rsidR="003C1506" w:rsidRDefault="003C1506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14:paraId="10BC26C7" w14:textId="7A152F64" w:rsidR="003C1506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>
        <w:rPr>
          <w:rFonts w:ascii="Arial" w:hAnsi="Arial"/>
        </w:rPr>
        <w:t>Diana Zimmer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46629">
        <w:rPr>
          <w:rFonts w:ascii="Arial" w:hAnsi="Arial"/>
        </w:rPr>
        <w:t>Alexsei Zimmer</w:t>
      </w:r>
    </w:p>
    <w:p w14:paraId="6E9874E0" w14:textId="7A381C6D" w:rsidR="00E96665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>
        <w:rPr>
          <w:rFonts w:ascii="Arial" w:hAnsi="Arial"/>
        </w:rPr>
        <w:t>Fraktionsvorsitzende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46629">
        <w:rPr>
          <w:rFonts w:ascii="Arial" w:hAnsi="Arial"/>
        </w:rPr>
        <w:t>Stadtrat</w:t>
      </w:r>
    </w:p>
    <w:p w14:paraId="4CF2E57E" w14:textId="1F951CB6" w:rsidR="00E96665" w:rsidRDefault="00346629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 w:rsidRPr="00B9427A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22054B2" wp14:editId="3789A08A">
            <wp:simplePos x="0" y="0"/>
            <wp:positionH relativeFrom="column">
              <wp:posOffset>2199005</wp:posOffset>
            </wp:positionH>
            <wp:positionV relativeFrom="paragraph">
              <wp:posOffset>62865</wp:posOffset>
            </wp:positionV>
            <wp:extent cx="1047750" cy="53884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665" w:rsidRPr="00E96665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52FE06B9" wp14:editId="4B22D3B3">
            <wp:simplePos x="895350" y="3971925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801193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7CE">
        <w:rPr>
          <w:rFonts w:ascii="Arial" w:hAnsi="Arial"/>
        </w:rPr>
        <w:tab/>
      </w:r>
      <w:r w:rsidR="004507CE">
        <w:rPr>
          <w:rFonts w:ascii="Arial" w:hAnsi="Arial"/>
        </w:rPr>
        <w:tab/>
      </w:r>
      <w:r w:rsidR="004507CE">
        <w:rPr>
          <w:rFonts w:ascii="Arial" w:hAnsi="Arial"/>
        </w:rPr>
        <w:tab/>
      </w:r>
      <w:r w:rsidR="004507CE">
        <w:rPr>
          <w:rFonts w:ascii="Arial" w:hAnsi="Arial"/>
        </w:rPr>
        <w:tab/>
      </w:r>
      <w:r w:rsidR="00E96665">
        <w:rPr>
          <w:rFonts w:ascii="Arial" w:hAnsi="Arial"/>
        </w:rPr>
        <w:br w:type="textWrapping" w:clear="all"/>
      </w:r>
    </w:p>
    <w:p w14:paraId="474D7103" w14:textId="00F566F8" w:rsidR="00E96665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14:paraId="2C974158" w14:textId="0BCDECEF" w:rsidR="00E96665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270766F" w14:textId="2E205D03" w:rsidR="00401B06" w:rsidRPr="00851D06" w:rsidRDefault="004507CE" w:rsidP="00851D06">
      <w:pPr>
        <w:tabs>
          <w:tab w:val="left" w:pos="2355"/>
        </w:tabs>
        <w:rPr>
          <w:rFonts w:ascii="Arial" w:eastAsia="Times New Roman" w:hAnsi="Arial" w:cs="Arial"/>
        </w:rPr>
      </w:pPr>
      <w:r>
        <w:rPr>
          <w:rFonts w:ascii="Arial" w:hAnsi="Arial"/>
        </w:rPr>
        <w:tab/>
      </w:r>
    </w:p>
    <w:p w14:paraId="5879DBE5" w14:textId="35E09132" w:rsidR="00401B06" w:rsidRDefault="0040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032EF473" w14:textId="3B64859E" w:rsidR="00346629" w:rsidRDefault="00346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1A66CDD4" w14:textId="74F2F6CF" w:rsidR="00346629" w:rsidRDefault="00346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27F35744" w14:textId="3D678D1E" w:rsidR="00346629" w:rsidRDefault="00346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44EAED37" w14:textId="77777777" w:rsidR="00346629" w:rsidRDefault="00346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0E2C013" w14:textId="77777777" w:rsidR="00401B06" w:rsidRDefault="0040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7ACE2335" w14:textId="6E00D418" w:rsidR="00D9709B" w:rsidRPr="00B526D2" w:rsidRDefault="00B52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 w:rsidRPr="00B526D2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B526D2">
        <w:rPr>
          <w:rFonts w:ascii="Arial" w:hAnsi="Arial" w:cs="Arial"/>
          <w:sz w:val="18"/>
          <w:szCs w:val="18"/>
        </w:rPr>
        <w:t>https://www.vdab.de/presse/pressemitteilungen/news/warnung-im-maerz-droht-die-professionelle-pflege-in-einigen-bundeslaendern-zu-kollabieren/</w:t>
      </w:r>
    </w:p>
    <w:sectPr w:rsidR="00D9709B" w:rsidRPr="00B526D2" w:rsidSect="00CE529F">
      <w:headerReference w:type="default" r:id="rId10"/>
      <w:footerReference w:type="default" r:id="rId11"/>
      <w:pgSz w:w="11906" w:h="16838"/>
      <w:pgMar w:top="851" w:right="1416" w:bottom="1134" w:left="1417" w:header="720" w:footer="708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C080" w14:textId="77777777" w:rsidR="00EF309D" w:rsidRDefault="00EF309D">
      <w:r>
        <w:separator/>
      </w:r>
    </w:p>
  </w:endnote>
  <w:endnote w:type="continuationSeparator" w:id="0">
    <w:p w14:paraId="2A32B858" w14:textId="77777777" w:rsidR="00EF309D" w:rsidRDefault="00EF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charset w:val="8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-Book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utura Bk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4363" w14:textId="4D260ECE" w:rsidR="00682E37" w:rsidRPr="00F965D5" w:rsidRDefault="00682E37">
    <w:pPr>
      <w:pStyle w:val="Fuzeile"/>
      <w:rPr>
        <w:rFonts w:ascii="FrankRuehl" w:hAnsi="FrankRuehl" w:cs="FrankRuehl"/>
        <w:sz w:val="20"/>
        <w:szCs w:val="20"/>
      </w:rPr>
    </w:pPr>
    <w:r>
      <w:tab/>
    </w:r>
    <w:r>
      <w:tab/>
    </w:r>
    <w:r w:rsidRPr="00F965D5">
      <w:rPr>
        <w:rFonts w:ascii="FrankRuehl" w:hAnsi="FrankRuehl" w:cs="FrankRuehl" w:hint="cs"/>
        <w:sz w:val="20"/>
        <w:szCs w:val="20"/>
      </w:rPr>
      <w:t>Seite</w:t>
    </w:r>
    <w:r w:rsidR="00F965D5" w:rsidRPr="00F965D5">
      <w:rPr>
        <w:rFonts w:ascii="FrankRuehl" w:hAnsi="FrankRuehl" w:cs="FrankRuehl"/>
        <w:sz w:val="20"/>
        <w:szCs w:val="20"/>
      </w:rPr>
      <w:t xml:space="preserve"> </w:t>
    </w:r>
    <w:r w:rsidRPr="00F965D5">
      <w:rPr>
        <w:rFonts w:ascii="FrankRuehl" w:hAnsi="FrankRuehl" w:cs="FrankRuehl" w:hint="cs"/>
        <w:sz w:val="20"/>
        <w:szCs w:val="20"/>
      </w:rPr>
      <w:fldChar w:fldCharType="begin"/>
    </w:r>
    <w:r w:rsidRPr="00F965D5">
      <w:rPr>
        <w:rFonts w:ascii="FrankRuehl" w:hAnsi="FrankRuehl" w:cs="FrankRuehl" w:hint="cs"/>
        <w:sz w:val="20"/>
        <w:szCs w:val="20"/>
      </w:rPr>
      <w:instrText>PAGE   \* MERGEFORMAT</w:instrText>
    </w:r>
    <w:r w:rsidRPr="00F965D5">
      <w:rPr>
        <w:rFonts w:ascii="FrankRuehl" w:hAnsi="FrankRuehl" w:cs="FrankRuehl" w:hint="cs"/>
        <w:sz w:val="20"/>
        <w:szCs w:val="20"/>
      </w:rPr>
      <w:fldChar w:fldCharType="separate"/>
    </w:r>
    <w:r w:rsidRPr="00F965D5">
      <w:rPr>
        <w:rFonts w:ascii="FrankRuehl" w:hAnsi="FrankRuehl" w:cs="FrankRuehl" w:hint="cs"/>
        <w:sz w:val="20"/>
        <w:szCs w:val="20"/>
      </w:rPr>
      <w:t>1</w:t>
    </w:r>
    <w:r w:rsidRPr="00F965D5">
      <w:rPr>
        <w:rFonts w:ascii="FrankRuehl" w:hAnsi="FrankRuehl" w:cs="FrankRuehl" w:hint="cs"/>
        <w:sz w:val="20"/>
        <w:szCs w:val="20"/>
      </w:rPr>
      <w:fldChar w:fldCharType="end"/>
    </w:r>
  </w:p>
  <w:p w14:paraId="1F23B9A8" w14:textId="77777777" w:rsidR="00682E37" w:rsidRDefault="00682E37" w:rsidP="00682E37">
    <w:pPr>
      <w:pStyle w:val="Fuzeile"/>
      <w:rPr>
        <w:rFonts w:ascii="Futura Bk BT" w:hAnsi="Futura Bk BT"/>
        <w:sz w:val="20"/>
        <w:szCs w:val="20"/>
      </w:rPr>
    </w:pPr>
    <w:r>
      <w:rPr>
        <w:rFonts w:ascii="Futura Bk BT" w:hAnsi="Futura Bk BT"/>
        <w:sz w:val="20"/>
        <w:szCs w:val="20"/>
      </w:rPr>
      <w:t>AfD-Fraktion im Gemeinderat Pforzheim</w:t>
    </w:r>
  </w:p>
  <w:p w14:paraId="38962D69" w14:textId="4248259E" w:rsidR="00682E37" w:rsidRDefault="00682E37" w:rsidP="00682E37">
    <w:pPr>
      <w:pStyle w:val="Fuzeile"/>
      <w:rPr>
        <w:rFonts w:ascii="Futura Bk BT" w:hAnsi="Futura Bk BT"/>
        <w:sz w:val="20"/>
        <w:szCs w:val="20"/>
      </w:rPr>
    </w:pPr>
    <w:r>
      <w:rPr>
        <w:rFonts w:ascii="Futura Bk BT" w:hAnsi="Futura Bk BT"/>
        <w:sz w:val="20"/>
        <w:szCs w:val="20"/>
      </w:rPr>
      <w:t>Vorsitzende: Diana Zimmer, stv. Vorsitzender: Dr. Norbert Sturm</w:t>
    </w:r>
  </w:p>
  <w:p w14:paraId="7458E4A4" w14:textId="77777777" w:rsidR="00682E37" w:rsidRDefault="00682E37" w:rsidP="00682E37">
    <w:pPr>
      <w:pStyle w:val="Fuzeile"/>
      <w:rPr>
        <w:rFonts w:ascii="Futura Bk BT" w:hAnsi="Futura Bk BT"/>
        <w:sz w:val="20"/>
        <w:szCs w:val="20"/>
      </w:rPr>
    </w:pPr>
    <w:r>
      <w:rPr>
        <w:rFonts w:ascii="Futura Bk BT" w:hAnsi="Futura Bk BT"/>
        <w:sz w:val="20"/>
        <w:szCs w:val="20"/>
      </w:rPr>
      <w:t>Kto. Nr. 8926743 Sparkasse Pforzheim Calw, IBAN: DE58 6665 0085 0008 9267 43</w:t>
    </w:r>
  </w:p>
  <w:p w14:paraId="11485D12" w14:textId="77777777" w:rsidR="00682E37" w:rsidRDefault="00682E37" w:rsidP="00682E37">
    <w:pPr>
      <w:pStyle w:val="Fuzeile"/>
    </w:pPr>
    <w:r>
      <w:rPr>
        <w:rFonts w:ascii="Futura Bk BT" w:hAnsi="Futura Bk BT"/>
        <w:sz w:val="20"/>
        <w:szCs w:val="20"/>
      </w:rPr>
      <w:tab/>
    </w:r>
  </w:p>
  <w:p w14:paraId="37FB0012" w14:textId="1301E161" w:rsidR="00F05837" w:rsidRDefault="00F058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1A0D" w14:textId="77777777" w:rsidR="00EF309D" w:rsidRDefault="00EF309D">
      <w:r>
        <w:separator/>
      </w:r>
    </w:p>
  </w:footnote>
  <w:footnote w:type="continuationSeparator" w:id="0">
    <w:p w14:paraId="513B0D17" w14:textId="77777777" w:rsidR="00EF309D" w:rsidRDefault="00EF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3A38" w14:textId="03B547B1" w:rsidR="00682E37" w:rsidRDefault="00682E37">
    <w:pPr>
      <w:pStyle w:val="Kopfzeile"/>
    </w:pPr>
  </w:p>
  <w:p w14:paraId="36AAABFD" w14:textId="77777777" w:rsidR="00AD201B" w:rsidRDefault="00AD20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3C4"/>
    <w:multiLevelType w:val="hybridMultilevel"/>
    <w:tmpl w:val="EA88F55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B02F37"/>
    <w:multiLevelType w:val="hybridMultilevel"/>
    <w:tmpl w:val="B1709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D558E"/>
    <w:multiLevelType w:val="hybridMultilevel"/>
    <w:tmpl w:val="C9E4A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CA"/>
    <w:rsid w:val="00020F44"/>
    <w:rsid w:val="000278A0"/>
    <w:rsid w:val="000463CB"/>
    <w:rsid w:val="000803BD"/>
    <w:rsid w:val="000B5D9F"/>
    <w:rsid w:val="000D7CB2"/>
    <w:rsid w:val="000F721D"/>
    <w:rsid w:val="00103455"/>
    <w:rsid w:val="0013113A"/>
    <w:rsid w:val="001905EE"/>
    <w:rsid w:val="001B590E"/>
    <w:rsid w:val="001C295A"/>
    <w:rsid w:val="001D5712"/>
    <w:rsid w:val="001E7EDC"/>
    <w:rsid w:val="001F0A1F"/>
    <w:rsid w:val="00242237"/>
    <w:rsid w:val="002824CA"/>
    <w:rsid w:val="002B794C"/>
    <w:rsid w:val="002C0FC0"/>
    <w:rsid w:val="002E5B65"/>
    <w:rsid w:val="002F08C2"/>
    <w:rsid w:val="00302C06"/>
    <w:rsid w:val="00346629"/>
    <w:rsid w:val="003B646D"/>
    <w:rsid w:val="003C1506"/>
    <w:rsid w:val="00401B06"/>
    <w:rsid w:val="00411512"/>
    <w:rsid w:val="004419BB"/>
    <w:rsid w:val="004507CE"/>
    <w:rsid w:val="004764C4"/>
    <w:rsid w:val="004C4545"/>
    <w:rsid w:val="004F1CB2"/>
    <w:rsid w:val="00546C68"/>
    <w:rsid w:val="005653A5"/>
    <w:rsid w:val="005B3B3B"/>
    <w:rsid w:val="005E0F36"/>
    <w:rsid w:val="00601990"/>
    <w:rsid w:val="006019EC"/>
    <w:rsid w:val="00620396"/>
    <w:rsid w:val="00637411"/>
    <w:rsid w:val="00682E37"/>
    <w:rsid w:val="00685D75"/>
    <w:rsid w:val="007101D5"/>
    <w:rsid w:val="00720016"/>
    <w:rsid w:val="0072403C"/>
    <w:rsid w:val="00726B19"/>
    <w:rsid w:val="00755E0E"/>
    <w:rsid w:val="00761B7F"/>
    <w:rsid w:val="00773365"/>
    <w:rsid w:val="00777DF2"/>
    <w:rsid w:val="007D4FDA"/>
    <w:rsid w:val="00835E79"/>
    <w:rsid w:val="00851D06"/>
    <w:rsid w:val="0087038C"/>
    <w:rsid w:val="00873409"/>
    <w:rsid w:val="008E634F"/>
    <w:rsid w:val="00915D17"/>
    <w:rsid w:val="00940506"/>
    <w:rsid w:val="00962EB5"/>
    <w:rsid w:val="009B1E23"/>
    <w:rsid w:val="009D5423"/>
    <w:rsid w:val="009E099E"/>
    <w:rsid w:val="00A45299"/>
    <w:rsid w:val="00A72EE2"/>
    <w:rsid w:val="00A91393"/>
    <w:rsid w:val="00A957B1"/>
    <w:rsid w:val="00AC1AE4"/>
    <w:rsid w:val="00AD201B"/>
    <w:rsid w:val="00B237D8"/>
    <w:rsid w:val="00B44FE3"/>
    <w:rsid w:val="00B526D2"/>
    <w:rsid w:val="00B90761"/>
    <w:rsid w:val="00BA13D4"/>
    <w:rsid w:val="00BD21EF"/>
    <w:rsid w:val="00C752DB"/>
    <w:rsid w:val="00C81DCB"/>
    <w:rsid w:val="00CA7FA5"/>
    <w:rsid w:val="00CE529F"/>
    <w:rsid w:val="00CF4177"/>
    <w:rsid w:val="00D07910"/>
    <w:rsid w:val="00D35967"/>
    <w:rsid w:val="00D3619A"/>
    <w:rsid w:val="00D6160A"/>
    <w:rsid w:val="00D84079"/>
    <w:rsid w:val="00D9709B"/>
    <w:rsid w:val="00E13F32"/>
    <w:rsid w:val="00E75072"/>
    <w:rsid w:val="00E96665"/>
    <w:rsid w:val="00EB3C81"/>
    <w:rsid w:val="00ED02A4"/>
    <w:rsid w:val="00EF309D"/>
    <w:rsid w:val="00EF7717"/>
    <w:rsid w:val="00F05671"/>
    <w:rsid w:val="00F05837"/>
    <w:rsid w:val="00F22B24"/>
    <w:rsid w:val="00F65567"/>
    <w:rsid w:val="00F95270"/>
    <w:rsid w:val="00F965D5"/>
    <w:rsid w:val="00FA142E"/>
    <w:rsid w:val="00FD10DD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090A61"/>
  <w15:chartTrackingRefBased/>
  <w15:docId w15:val="{16255A17-8175-4E2D-968D-DA06778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  <w:uiPriority w:val="99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EinfAbs">
    <w:name w:val="[Einf. Abs.]"/>
    <w:basedOn w:val="Standard"/>
    <w:pPr>
      <w:widowControl w:val="0"/>
      <w:spacing w:line="288" w:lineRule="auto"/>
    </w:pPr>
    <w:rPr>
      <w:rFonts w:ascii="MinionPro-Regular" w:hAnsi="MinionPro-Regular" w:cs="MinionPro-Regular"/>
      <w:color w:val="00000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4419BB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4419BB"/>
    <w:rPr>
      <w:rFonts w:ascii="Segoe UI" w:eastAsia="Arial Unicode MS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85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Diana Zimmer</cp:lastModifiedBy>
  <cp:revision>8</cp:revision>
  <cp:lastPrinted>2022-02-06T21:26:00Z</cp:lastPrinted>
  <dcterms:created xsi:type="dcterms:W3CDTF">2022-02-06T19:09:00Z</dcterms:created>
  <dcterms:modified xsi:type="dcterms:W3CDTF">2022-02-06T21:27:00Z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